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29B7D7" w14:textId="03B5F5D8" w:rsidR="00231BAF" w:rsidRPr="00024321" w:rsidRDefault="00231BAF">
      <w:pPr>
        <w:rPr>
          <w:b/>
          <w:bCs/>
          <w:u w:val="single"/>
        </w:rPr>
      </w:pPr>
      <w:r w:rsidRPr="00024321">
        <w:rPr>
          <w:b/>
          <w:bCs/>
          <w:u w:val="single"/>
        </w:rPr>
        <w:t>Distracted not disconnected</w:t>
      </w:r>
    </w:p>
    <w:p w14:paraId="72953295" w14:textId="77777777" w:rsidR="00231BAF" w:rsidRDefault="00231BAF">
      <w:r>
        <w:t xml:space="preserve">When we do a lot of eye contact games and often look right at our dog during training, they can learn that training is only happening when you are looking at them. This becomes a problem if you want to greet another person, do some shopping at a farmer’s market with your dog, look at your phone, look at the scenery, compete in obedience trials, etc. You still want your dog to remain connected with you and behaving, even if you aren’t keeping your eyes on them 100% of the time. </w:t>
      </w:r>
    </w:p>
    <w:p w14:paraId="35140840" w14:textId="63311780" w:rsidR="00231BAF" w:rsidRPr="008525BD" w:rsidRDefault="00231BAF">
      <w:pPr>
        <w:rPr>
          <w:sz w:val="22"/>
          <w:szCs w:val="22"/>
        </w:rPr>
      </w:pPr>
      <w:r>
        <w:t>But without teaching them that treats can still happen even if you aren’t looking at them, the dog will either see you ‘disconnect’ and disconnect himself and go do his own thing, or he will start doing “look at me” behaviors to get your attention</w:t>
      </w:r>
      <w:r w:rsidR="00024321">
        <w:t xml:space="preserve"> (which might look like self-control issues)</w:t>
      </w:r>
      <w:r>
        <w:t xml:space="preserve">.  This might include leaning on you, pawing you, tightening </w:t>
      </w:r>
      <w:r w:rsidR="00024321">
        <w:t xml:space="preserve">or playing with </w:t>
      </w:r>
      <w:r>
        <w:t>the leash, barking/whining</w:t>
      </w:r>
      <w:r w:rsidR="00024321">
        <w:t>, etc.</w:t>
      </w:r>
      <w:r>
        <w:t xml:space="preserve"> Each time you give the dog attention after he does something like this, </w:t>
      </w:r>
      <w:r w:rsidR="00024321">
        <w:t xml:space="preserve">it </w:t>
      </w:r>
      <w:r>
        <w:t xml:space="preserve">reinforces the fact that treats only happen when you are paying attention to the dog. </w:t>
      </w:r>
      <w:r w:rsidR="00024321">
        <w:t xml:space="preserve">Your attention </w:t>
      </w:r>
      <w:proofErr w:type="gramStart"/>
      <w:r w:rsidR="00024321">
        <w:t>on</w:t>
      </w:r>
      <w:proofErr w:type="gramEnd"/>
      <w:r w:rsidR="00024321">
        <w:t xml:space="preserve"> the dog becomes a </w:t>
      </w:r>
      <w:proofErr w:type="gramStart"/>
      <w:r w:rsidR="00024321">
        <w:t>reward in itself</w:t>
      </w:r>
      <w:proofErr w:type="gramEnd"/>
      <w:r w:rsidR="00024321">
        <w:t xml:space="preserve">. </w:t>
      </w:r>
      <w:r w:rsidR="00024321">
        <w:br/>
      </w:r>
      <w:r w:rsidR="00024321">
        <w:br/>
        <w:t xml:space="preserve">Teaching the dog to remain at your side while you greet someone (separate check list) </w:t>
      </w:r>
      <w:r w:rsidR="00024321">
        <w:t>also helps</w:t>
      </w:r>
      <w:r w:rsidR="00024321">
        <w:t xml:space="preserve">, in addition to the steps below. </w:t>
      </w:r>
      <w:r w:rsidR="000A7FA4" w:rsidRPr="008525BD">
        <w:rPr>
          <w:sz w:val="22"/>
          <w:szCs w:val="22"/>
        </w:rPr>
        <w:t>(See: Do nothing while the handler greets another person)</w:t>
      </w:r>
    </w:p>
    <w:p w14:paraId="45364ECA" w14:textId="1148A770" w:rsidR="00024321" w:rsidRDefault="00024321">
      <w:r>
        <w:t xml:space="preserve">Remember that during the training steps below, </w:t>
      </w:r>
      <w:r w:rsidRPr="00024321">
        <w:rPr>
          <w:b/>
          <w:bCs/>
          <w:color w:val="FF0000"/>
        </w:rPr>
        <w:t>the reward is delivered WHILE you are NOT looking at the dog</w:t>
      </w:r>
      <w:r>
        <w:t>. As that is the behavior you want to teach and reinforce.</w:t>
      </w:r>
    </w:p>
    <w:tbl>
      <w:tblPr>
        <w:tblStyle w:val="TableGrid"/>
        <w:tblW w:w="9445" w:type="dxa"/>
        <w:tblLook w:val="04A0" w:firstRow="1" w:lastRow="0" w:firstColumn="1" w:lastColumn="0" w:noHBand="0" w:noVBand="1"/>
      </w:tblPr>
      <w:tblGrid>
        <w:gridCol w:w="265"/>
        <w:gridCol w:w="9180"/>
      </w:tblGrid>
      <w:tr w:rsidR="00231BAF" w14:paraId="3995B0ED" w14:textId="77777777" w:rsidTr="00FB5865">
        <w:tc>
          <w:tcPr>
            <w:tcW w:w="265" w:type="dxa"/>
          </w:tcPr>
          <w:p w14:paraId="734939BE" w14:textId="77777777" w:rsidR="00231BAF" w:rsidRDefault="00231BAF"/>
        </w:tc>
        <w:tc>
          <w:tcPr>
            <w:tcW w:w="9180" w:type="dxa"/>
          </w:tcPr>
          <w:p w14:paraId="5B392036" w14:textId="367C09A3" w:rsidR="00231BAF" w:rsidRDefault="00231BAF">
            <w:r>
              <w:t xml:space="preserve">In a non-distracting environment with the dog paying attention to you while in a sit or down, look away and immediately feed the dog a treat </w:t>
            </w:r>
            <w:r w:rsidRPr="00231BAF">
              <w:rPr>
                <w:b/>
                <w:bCs/>
              </w:rPr>
              <w:t>while you are looking away</w:t>
            </w:r>
            <w:r>
              <w:t xml:space="preserve">. </w:t>
            </w:r>
          </w:p>
        </w:tc>
      </w:tr>
      <w:tr w:rsidR="00231BAF" w14:paraId="185F100D" w14:textId="77777777" w:rsidTr="00FB5865">
        <w:tc>
          <w:tcPr>
            <w:tcW w:w="265" w:type="dxa"/>
          </w:tcPr>
          <w:p w14:paraId="3EB150DC" w14:textId="77777777" w:rsidR="00231BAF" w:rsidRDefault="00231BAF"/>
        </w:tc>
        <w:tc>
          <w:tcPr>
            <w:tcW w:w="9180" w:type="dxa"/>
          </w:tcPr>
          <w:p w14:paraId="3377DCD1" w14:textId="015C0507" w:rsidR="00231BAF" w:rsidRDefault="00231BAF">
            <w:r>
              <w:t xml:space="preserve">Gradually build the amount of time (1 second at a time) that you can look away before you feed the treat. If the dog does anything other than what it was doing when you looked away, then go back to </w:t>
            </w:r>
            <w:proofErr w:type="gramStart"/>
            <w:r>
              <w:t>a really easy</w:t>
            </w:r>
            <w:proofErr w:type="gramEnd"/>
            <w:r>
              <w:t xml:space="preserve"> duration and build up slowly again. </w:t>
            </w:r>
          </w:p>
        </w:tc>
      </w:tr>
      <w:tr w:rsidR="00231BAF" w14:paraId="0D718D8C" w14:textId="77777777" w:rsidTr="00FB5865">
        <w:tc>
          <w:tcPr>
            <w:tcW w:w="265" w:type="dxa"/>
          </w:tcPr>
          <w:p w14:paraId="11F77933" w14:textId="77777777" w:rsidR="00231BAF" w:rsidRDefault="00231BAF"/>
        </w:tc>
        <w:tc>
          <w:tcPr>
            <w:tcW w:w="9180" w:type="dxa"/>
          </w:tcPr>
          <w:p w14:paraId="5DF14F06" w14:textId="1169FAE7" w:rsidR="00231BAF" w:rsidRDefault="00231BAF">
            <w:r>
              <w:t xml:space="preserve">Once you can look away for 15 sec then have the dog do a different stationary behavior. </w:t>
            </w:r>
            <w:proofErr w:type="gramStart"/>
            <w:r>
              <w:t>Again</w:t>
            </w:r>
            <w:proofErr w:type="gramEnd"/>
            <w:r>
              <w:t xml:space="preserve"> build up duration slowly 1 second at a time. </w:t>
            </w:r>
          </w:p>
        </w:tc>
      </w:tr>
      <w:tr w:rsidR="00231BAF" w14:paraId="53E64A7A" w14:textId="77777777" w:rsidTr="00FB5865">
        <w:tc>
          <w:tcPr>
            <w:tcW w:w="265" w:type="dxa"/>
          </w:tcPr>
          <w:p w14:paraId="584FEAB5" w14:textId="77777777" w:rsidR="00231BAF" w:rsidRDefault="00231BAF"/>
        </w:tc>
        <w:tc>
          <w:tcPr>
            <w:tcW w:w="9180" w:type="dxa"/>
          </w:tcPr>
          <w:p w14:paraId="0CEBFA19" w14:textId="7C61F63B" w:rsidR="00231BAF" w:rsidRDefault="00FB5865">
            <w:r>
              <w:t xml:space="preserve">When you can get 15 sec </w:t>
            </w:r>
            <w:proofErr w:type="gramStart"/>
            <w:r>
              <w:t>duration</w:t>
            </w:r>
            <w:proofErr w:type="gramEnd"/>
            <w:r>
              <w:t xml:space="preserve"> with the dog in a new position, repeat the above in at least 3 new locations. (such as a different room of the house, in the yard, at the park)</w:t>
            </w:r>
          </w:p>
        </w:tc>
      </w:tr>
      <w:tr w:rsidR="00231BAF" w14:paraId="19A60A6A" w14:textId="77777777" w:rsidTr="00FB5865">
        <w:tc>
          <w:tcPr>
            <w:tcW w:w="265" w:type="dxa"/>
          </w:tcPr>
          <w:p w14:paraId="44C40968" w14:textId="77777777" w:rsidR="00231BAF" w:rsidRDefault="00231BAF"/>
        </w:tc>
        <w:tc>
          <w:tcPr>
            <w:tcW w:w="9180" w:type="dxa"/>
          </w:tcPr>
          <w:p w14:paraId="2FA9A184" w14:textId="7AF1B9B0" w:rsidR="00231BAF" w:rsidRDefault="00FB5865">
            <w:r>
              <w:t xml:space="preserve">In a low distraction environment- give your dog a cue for a position change while you are not </w:t>
            </w:r>
            <w:proofErr w:type="gramStart"/>
            <w:r>
              <w:t>giving</w:t>
            </w:r>
            <w:proofErr w:type="gramEnd"/>
            <w:r>
              <w:t xml:space="preserve"> eye contact. If the dog is standing, cue sit. If the dog is sitting, cue down. Watch the dog out of the corner of your eye and mark/reward without looking at the dog. This is HARD for dogs! So be patient and give the dog time to process the cue. </w:t>
            </w:r>
          </w:p>
        </w:tc>
      </w:tr>
      <w:tr w:rsidR="00231BAF" w14:paraId="02B6366B" w14:textId="77777777" w:rsidTr="00FB5865">
        <w:tc>
          <w:tcPr>
            <w:tcW w:w="265" w:type="dxa"/>
          </w:tcPr>
          <w:p w14:paraId="11EA4699" w14:textId="77777777" w:rsidR="00231BAF" w:rsidRDefault="00231BAF"/>
        </w:tc>
        <w:tc>
          <w:tcPr>
            <w:tcW w:w="9180" w:type="dxa"/>
          </w:tcPr>
          <w:p w14:paraId="63A31700" w14:textId="5F87C64F" w:rsidR="00231BAF" w:rsidRDefault="00FB5865">
            <w:r>
              <w:t>How many cues can your dog respond to without you looking at them? (sit, down, stand, spin, hand touch, back-up, go around me, go to place, recall, etc.)</w:t>
            </w:r>
          </w:p>
        </w:tc>
      </w:tr>
      <w:tr w:rsidR="00231BAF" w14:paraId="237BE710" w14:textId="77777777" w:rsidTr="00FB5865">
        <w:tc>
          <w:tcPr>
            <w:tcW w:w="265" w:type="dxa"/>
          </w:tcPr>
          <w:p w14:paraId="23524B10" w14:textId="77777777" w:rsidR="00231BAF" w:rsidRDefault="00231BAF"/>
        </w:tc>
        <w:tc>
          <w:tcPr>
            <w:tcW w:w="9180" w:type="dxa"/>
          </w:tcPr>
          <w:p w14:paraId="27167464" w14:textId="3B930368" w:rsidR="00231BAF" w:rsidRDefault="00FB5865">
            <w:r>
              <w:t xml:space="preserve">Work on the above in several different locations. On leash and off leash. </w:t>
            </w:r>
          </w:p>
        </w:tc>
      </w:tr>
      <w:tr w:rsidR="00231BAF" w14:paraId="4F77D2BC" w14:textId="77777777" w:rsidTr="00FB5865">
        <w:tc>
          <w:tcPr>
            <w:tcW w:w="265" w:type="dxa"/>
          </w:tcPr>
          <w:p w14:paraId="635C1645" w14:textId="77777777" w:rsidR="00231BAF" w:rsidRDefault="00231BAF"/>
        </w:tc>
        <w:tc>
          <w:tcPr>
            <w:tcW w:w="9180" w:type="dxa"/>
          </w:tcPr>
          <w:p w14:paraId="5ECF3D84" w14:textId="29DEFC89" w:rsidR="00231BAF" w:rsidRDefault="00FB5865">
            <w:r>
              <w:t>Go back to a low distraction area and work on this while the dog is moving with you. Heel position is the easiest way to practice this so you might need to teach that first.</w:t>
            </w:r>
            <w:r>
              <w:t xml:space="preserve"> Start with just 1 step of you looking away and build up 1 step at a time. So: 1 step- click treat (C/T). Then 2 steps C/T. Then 3 steps C/T. and so on.  If the dog gets distracted or tries to get your attention, go back to a very easy number of steps and build up again. </w:t>
            </w:r>
          </w:p>
        </w:tc>
      </w:tr>
      <w:tr w:rsidR="00024321" w14:paraId="4198D163" w14:textId="77777777" w:rsidTr="00FB5865">
        <w:tc>
          <w:tcPr>
            <w:tcW w:w="265" w:type="dxa"/>
          </w:tcPr>
          <w:p w14:paraId="421E837A" w14:textId="77777777" w:rsidR="00024321" w:rsidRDefault="00024321"/>
        </w:tc>
        <w:tc>
          <w:tcPr>
            <w:tcW w:w="9180" w:type="dxa"/>
          </w:tcPr>
          <w:p w14:paraId="27A6B5CA" w14:textId="2C51B853" w:rsidR="00024321" w:rsidRDefault="00024321">
            <w:r>
              <w:t xml:space="preserve">Work on this in daily life.  If you have your dog with you and you need to put your attention elsewhere, try to remember to reward the dog while you are not looking at them. </w:t>
            </w:r>
          </w:p>
        </w:tc>
      </w:tr>
    </w:tbl>
    <w:p w14:paraId="2B1F288D" w14:textId="77777777" w:rsidR="00231BAF" w:rsidRDefault="00231BAF"/>
    <w:sectPr w:rsidR="00231BAF" w:rsidSect="008525BD">
      <w:pgSz w:w="12240" w:h="15840"/>
      <w:pgMar w:top="630" w:right="1440" w:bottom="4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1BAF"/>
    <w:rsid w:val="00024321"/>
    <w:rsid w:val="000A7FA4"/>
    <w:rsid w:val="00146144"/>
    <w:rsid w:val="00231BAF"/>
    <w:rsid w:val="008525BD"/>
    <w:rsid w:val="00FB58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B8A7C"/>
  <w15:chartTrackingRefBased/>
  <w15:docId w15:val="{00C43BA0-6008-4D4D-8897-4245DBFEC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1BA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31BA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31BA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31BA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31BA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31BA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1BA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1BA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1BA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1BA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1BA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1BA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1BA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1BA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1B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1B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1B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1BAF"/>
    <w:rPr>
      <w:rFonts w:eastAsiaTheme="majorEastAsia" w:cstheme="majorBidi"/>
      <w:color w:val="272727" w:themeColor="text1" w:themeTint="D8"/>
    </w:rPr>
  </w:style>
  <w:style w:type="paragraph" w:styleId="Title">
    <w:name w:val="Title"/>
    <w:basedOn w:val="Normal"/>
    <w:next w:val="Normal"/>
    <w:link w:val="TitleChar"/>
    <w:uiPriority w:val="10"/>
    <w:qFormat/>
    <w:rsid w:val="00231B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1B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1BA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1B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1BAF"/>
    <w:pPr>
      <w:spacing w:before="160"/>
      <w:jc w:val="center"/>
    </w:pPr>
    <w:rPr>
      <w:i/>
      <w:iCs/>
      <w:color w:val="404040" w:themeColor="text1" w:themeTint="BF"/>
    </w:rPr>
  </w:style>
  <w:style w:type="character" w:customStyle="1" w:styleId="QuoteChar">
    <w:name w:val="Quote Char"/>
    <w:basedOn w:val="DefaultParagraphFont"/>
    <w:link w:val="Quote"/>
    <w:uiPriority w:val="29"/>
    <w:rsid w:val="00231BAF"/>
    <w:rPr>
      <w:i/>
      <w:iCs/>
      <w:color w:val="404040" w:themeColor="text1" w:themeTint="BF"/>
    </w:rPr>
  </w:style>
  <w:style w:type="paragraph" w:styleId="ListParagraph">
    <w:name w:val="List Paragraph"/>
    <w:basedOn w:val="Normal"/>
    <w:uiPriority w:val="34"/>
    <w:qFormat/>
    <w:rsid w:val="00231BAF"/>
    <w:pPr>
      <w:ind w:left="720"/>
      <w:contextualSpacing/>
    </w:pPr>
  </w:style>
  <w:style w:type="character" w:styleId="IntenseEmphasis">
    <w:name w:val="Intense Emphasis"/>
    <w:basedOn w:val="DefaultParagraphFont"/>
    <w:uiPriority w:val="21"/>
    <w:qFormat/>
    <w:rsid w:val="00231BAF"/>
    <w:rPr>
      <w:i/>
      <w:iCs/>
      <w:color w:val="0F4761" w:themeColor="accent1" w:themeShade="BF"/>
    </w:rPr>
  </w:style>
  <w:style w:type="paragraph" w:styleId="IntenseQuote">
    <w:name w:val="Intense Quote"/>
    <w:basedOn w:val="Normal"/>
    <w:next w:val="Normal"/>
    <w:link w:val="IntenseQuoteChar"/>
    <w:uiPriority w:val="30"/>
    <w:qFormat/>
    <w:rsid w:val="00231B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31BAF"/>
    <w:rPr>
      <w:i/>
      <w:iCs/>
      <w:color w:val="0F4761" w:themeColor="accent1" w:themeShade="BF"/>
    </w:rPr>
  </w:style>
  <w:style w:type="character" w:styleId="IntenseReference">
    <w:name w:val="Intense Reference"/>
    <w:basedOn w:val="DefaultParagraphFont"/>
    <w:uiPriority w:val="32"/>
    <w:qFormat/>
    <w:rsid w:val="00231BAF"/>
    <w:rPr>
      <w:b/>
      <w:bCs/>
      <w:smallCaps/>
      <w:color w:val="0F4761" w:themeColor="accent1" w:themeShade="BF"/>
      <w:spacing w:val="5"/>
    </w:rPr>
  </w:style>
  <w:style w:type="table" w:styleId="TableGrid">
    <w:name w:val="Table Grid"/>
    <w:basedOn w:val="TableNormal"/>
    <w:uiPriority w:val="39"/>
    <w:rsid w:val="00231B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512</Words>
  <Characters>2924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Dog Scouts</dc:creator>
  <cp:keywords/>
  <dc:description/>
  <cp:lastModifiedBy>Dog Scouts</cp:lastModifiedBy>
  <cp:revision>2</cp:revision>
  <dcterms:created xsi:type="dcterms:W3CDTF">2024-08-21T15:16:00Z</dcterms:created>
  <dcterms:modified xsi:type="dcterms:W3CDTF">2024-08-21T15:47:00Z</dcterms:modified>
</cp:coreProperties>
</file>