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41655" w14:textId="0B85A757" w:rsidR="00BE7632" w:rsidRPr="00B84E8A" w:rsidRDefault="00EE6788">
      <w:pPr>
        <w:rPr>
          <w:b/>
          <w:bCs/>
          <w:u w:val="single"/>
        </w:rPr>
      </w:pPr>
      <w:r>
        <w:rPr>
          <w:b/>
          <w:bCs/>
          <w:u w:val="single"/>
        </w:rPr>
        <w:t>Handler talking to others</w:t>
      </w:r>
    </w:p>
    <w:p w14:paraId="0AC17836" w14:textId="2521EBDC" w:rsidR="00EE6788" w:rsidRDefault="00BE7632">
      <w:r>
        <w:t xml:space="preserve">If you have a dog that loves to greet people, it can be hard to carry on a conversation or have them with you when you check in somewhere like a hotel or trial. </w:t>
      </w:r>
    </w:p>
    <w:p w14:paraId="01FB318F" w14:textId="77777777" w:rsidR="00BE7632" w:rsidRDefault="00BE7632">
      <w:r>
        <w:t xml:space="preserve">It helps to teach them what you expect from them instead. </w:t>
      </w:r>
    </w:p>
    <w:p w14:paraId="568A4989" w14:textId="1C4BDB1F" w:rsidR="00EE6788" w:rsidRDefault="00BE7632">
      <w:r>
        <w:t xml:space="preserve">You will need some helpers for this that can follow your directions or knows what to do. </w:t>
      </w:r>
    </w:p>
    <w:p w14:paraId="707B2E4B" w14:textId="21622839" w:rsidR="00EE6788" w:rsidRDefault="00BE7632">
      <w:r>
        <w:t xml:space="preserve">Starting with family members that the dog lives with can be an easier first step. But if you are the only one that lives with the dog, you can still do this. </w:t>
      </w:r>
    </w:p>
    <w:p w14:paraId="24C4418F" w14:textId="22133D63" w:rsidR="00BE7632" w:rsidRDefault="00BE7632">
      <w:r>
        <w:t xml:space="preserve">This is a form of “implied leave it”, so you are going to start by working through the “leave it” steps, but instead of food, a toy, or a look-alike animal, the object will be a person. </w:t>
      </w:r>
    </w:p>
    <w:p w14:paraId="06725E5E" w14:textId="41B0BDCB" w:rsidR="00BE7632" w:rsidRDefault="00BE7632">
      <w:r>
        <w:t>At first the person will remain quiet</w:t>
      </w:r>
      <w:r w:rsidR="00D56245">
        <w:t xml:space="preserve"> and stand still as you work through the ‘leave-it’ steps to be able to walk up to the person and remain calm by your side</w:t>
      </w:r>
      <w:r>
        <w:t xml:space="preserve">. But as the dog gets better about walking up to a person without greeting them, you can add conversation with the person to the mix. </w:t>
      </w:r>
    </w:p>
    <w:p w14:paraId="61D3C9E4" w14:textId="1BA44A3E" w:rsidR="00B84E8A" w:rsidRDefault="00B84E8A">
      <w:r>
        <w:t xml:space="preserve">You can also start to build duration </w:t>
      </w:r>
      <w:r w:rsidR="00D56245">
        <w:t>gradually</w:t>
      </w:r>
      <w:r>
        <w:t xml:space="preserve"> to the conversation and reward the dog for any acceptable behavior other than greeting (stand, sit, down).</w:t>
      </w:r>
    </w:p>
    <w:p w14:paraId="757B5AB6" w14:textId="2F2F4A9D" w:rsidR="00BE7632" w:rsidRDefault="00BE7632">
      <w:r>
        <w:t xml:space="preserve">And when the dog has mastered that, you can be the stationary one and the person can walk up to you.  Be sure you work out how you will signal them to move closer, stop their approach, or to back up based on the dog’s behaviors. </w:t>
      </w:r>
      <w:r w:rsidR="00B84E8A">
        <w:t xml:space="preserve">And start with a short duration conversation at first. </w:t>
      </w:r>
    </w:p>
    <w:p w14:paraId="7AF4C3EB" w14:textId="14C352B7" w:rsidR="00B84E8A" w:rsidRDefault="00B84E8A">
      <w:r>
        <w:t xml:space="preserve">Eventually, you will both be moving toward each other. By that time, the dog should be a pro at ignoring the person. </w:t>
      </w:r>
    </w:p>
    <w:p w14:paraId="2032406A" w14:textId="546AAC0A" w:rsidR="00B84E8A" w:rsidRDefault="00B84E8A">
      <w:r>
        <w:t xml:space="preserve">Repeat these steps with as many people as possible before expecting it in everyday life with strangers you stop to talk to at random. And don’t let the dog greet without first giving a “go say hi” type cue so the dog doesn’t get confused about whether or not a greeting is allowed. </w:t>
      </w:r>
    </w:p>
    <w:p w14:paraId="7B498D09" w14:textId="363B820C" w:rsidR="00BE7632" w:rsidRDefault="00BE7632">
      <w:r>
        <w:t xml:space="preserve">If you prefer, you can have </w:t>
      </w:r>
      <w:r w:rsidR="00B84E8A">
        <w:t xml:space="preserve">a cue that means </w:t>
      </w:r>
      <w:r>
        <w:t>ignor</w:t>
      </w:r>
      <w:r w:rsidR="00B84E8A">
        <w:t>e</w:t>
      </w:r>
      <w:r>
        <w:t xml:space="preserve"> people and giv</w:t>
      </w:r>
      <w:r w:rsidR="00B84E8A">
        <w:t>e</w:t>
      </w:r>
      <w:r>
        <w:t xml:space="preserve"> you eye contact when people </w:t>
      </w:r>
      <w:r w:rsidR="00B84E8A">
        <w:t>are nearby</w:t>
      </w:r>
      <w:r>
        <w:t xml:space="preserve"> instead of having it as the default and using a “go say hi” cue. </w:t>
      </w:r>
      <w:r w:rsidR="00B84E8A">
        <w:t xml:space="preserve">If you want an “ignore people” cue, just add it when you would normally add “leave it” in the training steps. </w:t>
      </w:r>
      <w:r w:rsidR="00D56245">
        <w:br/>
      </w:r>
      <w:r w:rsidR="00D56245">
        <w:br/>
        <w:t xml:space="preserve">You can also include people sitting at a table (to mimic a sign-in table or hotel desk). And practice it in stores that allow dogs when you get to the cashier. </w:t>
      </w:r>
    </w:p>
    <w:sectPr w:rsidR="00BE76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632"/>
    <w:rsid w:val="00816023"/>
    <w:rsid w:val="00B84E8A"/>
    <w:rsid w:val="00BE7632"/>
    <w:rsid w:val="00D20E3E"/>
    <w:rsid w:val="00D56245"/>
    <w:rsid w:val="00EE6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32E15"/>
  <w15:chartTrackingRefBased/>
  <w15:docId w15:val="{7A41F0C9-275C-468B-BBF2-BAA9A42E6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76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76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76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76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76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76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76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76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76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6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76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76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76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76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76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76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76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7632"/>
    <w:rPr>
      <w:rFonts w:eastAsiaTheme="majorEastAsia" w:cstheme="majorBidi"/>
      <w:color w:val="272727" w:themeColor="text1" w:themeTint="D8"/>
    </w:rPr>
  </w:style>
  <w:style w:type="paragraph" w:styleId="Title">
    <w:name w:val="Title"/>
    <w:basedOn w:val="Normal"/>
    <w:next w:val="Normal"/>
    <w:link w:val="TitleChar"/>
    <w:uiPriority w:val="10"/>
    <w:qFormat/>
    <w:rsid w:val="00BE76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76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76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76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7632"/>
    <w:pPr>
      <w:spacing w:before="160"/>
      <w:jc w:val="center"/>
    </w:pPr>
    <w:rPr>
      <w:i/>
      <w:iCs/>
      <w:color w:val="404040" w:themeColor="text1" w:themeTint="BF"/>
    </w:rPr>
  </w:style>
  <w:style w:type="character" w:customStyle="1" w:styleId="QuoteChar">
    <w:name w:val="Quote Char"/>
    <w:basedOn w:val="DefaultParagraphFont"/>
    <w:link w:val="Quote"/>
    <w:uiPriority w:val="29"/>
    <w:rsid w:val="00BE7632"/>
    <w:rPr>
      <w:i/>
      <w:iCs/>
      <w:color w:val="404040" w:themeColor="text1" w:themeTint="BF"/>
    </w:rPr>
  </w:style>
  <w:style w:type="paragraph" w:styleId="ListParagraph">
    <w:name w:val="List Paragraph"/>
    <w:basedOn w:val="Normal"/>
    <w:uiPriority w:val="34"/>
    <w:qFormat/>
    <w:rsid w:val="00BE7632"/>
    <w:pPr>
      <w:ind w:left="720"/>
      <w:contextualSpacing/>
    </w:pPr>
  </w:style>
  <w:style w:type="character" w:styleId="IntenseEmphasis">
    <w:name w:val="Intense Emphasis"/>
    <w:basedOn w:val="DefaultParagraphFont"/>
    <w:uiPriority w:val="21"/>
    <w:qFormat/>
    <w:rsid w:val="00BE7632"/>
    <w:rPr>
      <w:i/>
      <w:iCs/>
      <w:color w:val="0F4761" w:themeColor="accent1" w:themeShade="BF"/>
    </w:rPr>
  </w:style>
  <w:style w:type="paragraph" w:styleId="IntenseQuote">
    <w:name w:val="Intense Quote"/>
    <w:basedOn w:val="Normal"/>
    <w:next w:val="Normal"/>
    <w:link w:val="IntenseQuoteChar"/>
    <w:uiPriority w:val="30"/>
    <w:qFormat/>
    <w:rsid w:val="00BE76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7632"/>
    <w:rPr>
      <w:i/>
      <w:iCs/>
      <w:color w:val="0F4761" w:themeColor="accent1" w:themeShade="BF"/>
    </w:rPr>
  </w:style>
  <w:style w:type="character" w:styleId="IntenseReference">
    <w:name w:val="Intense Reference"/>
    <w:basedOn w:val="DefaultParagraphFont"/>
    <w:uiPriority w:val="32"/>
    <w:qFormat/>
    <w:rsid w:val="00BE76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80</TotalTime>
  <Pages>1</Pages>
  <Words>337</Words>
  <Characters>1925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3</cp:revision>
  <cp:lastPrinted>2024-08-27T21:26:00Z</cp:lastPrinted>
  <dcterms:created xsi:type="dcterms:W3CDTF">2024-08-16T03:24:00Z</dcterms:created>
  <dcterms:modified xsi:type="dcterms:W3CDTF">2024-08-27T22:53:00Z</dcterms:modified>
</cp:coreProperties>
</file>