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F2BFD" w14:textId="485EABE0" w:rsidR="00C6704A" w:rsidRDefault="00C6704A">
      <w:r>
        <w:t>Fly desensitization</w:t>
      </w:r>
      <w:r>
        <w:br/>
      </w:r>
      <w:r>
        <w:br/>
      </w:r>
      <w:r w:rsidRPr="00C6704A">
        <w:t xml:space="preserve">I would try working with a recording to see if that affects him so that it is something you can control (start at low volume and just try to get any bit of attention away from the fly for example). Then you can pair the noise with a small fluff on a fishing line that you dangle near him.  If that doesn't work, I would try to capture a fly and have it in a mesh bag. You need to be able to control </w:t>
      </w:r>
      <w:proofErr w:type="gramStart"/>
      <w:r w:rsidRPr="00C6704A">
        <w:t>proximity</w:t>
      </w:r>
      <w:proofErr w:type="gramEnd"/>
      <w:r w:rsidRPr="00C6704A">
        <w:t>/volume of the fly. And sometimes contact made by the fly can trigger a focused response, so the fluff on fishing line can help with "tickle" desensitization when not paired with the sound.</w:t>
      </w:r>
    </w:p>
    <w:sectPr w:rsidR="00C670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4A"/>
    <w:rsid w:val="00C67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1C388"/>
  <w15:chartTrackingRefBased/>
  <w15:docId w15:val="{274543D5-DFC2-4D75-8D5A-7A57B6084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1</cp:revision>
  <dcterms:created xsi:type="dcterms:W3CDTF">2023-07-22T06:14:00Z</dcterms:created>
  <dcterms:modified xsi:type="dcterms:W3CDTF">2023-07-22T06:15:00Z</dcterms:modified>
</cp:coreProperties>
</file>