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01D2A" w14:textId="416AA831" w:rsidR="00CE1468" w:rsidRDefault="00CE1468">
      <w:r>
        <w:t xml:space="preserve">Counter surfing how to stop it before it starts! </w:t>
      </w:r>
    </w:p>
    <w:p w14:paraId="7793C689" w14:textId="4676B4F8" w:rsidR="00F525A0" w:rsidRDefault="00F525A0">
      <w:r>
        <w:t xml:space="preserve">From this trainer: </w:t>
      </w:r>
      <w:hyperlink r:id="rId4" w:history="1">
        <w:r w:rsidRPr="00203AD8">
          <w:rPr>
            <w:rStyle w:val="Hyperlink"/>
          </w:rPr>
          <w:t>https://trainingcanines.com/</w:t>
        </w:r>
      </w:hyperlink>
      <w:r>
        <w:t xml:space="preserve"> </w:t>
      </w:r>
    </w:p>
    <w:p w14:paraId="6EC6C679" w14:textId="69CEAA60" w:rsidR="00CE1468" w:rsidRDefault="00CE1468">
      <w:r w:rsidRPr="00CE1468">
        <w:rPr>
          <w:noProof/>
        </w:rPr>
        <w:drawing>
          <wp:inline distT="0" distB="0" distL="0" distR="0" wp14:anchorId="386B162B" wp14:editId="11841D57">
            <wp:extent cx="2638425" cy="2409825"/>
            <wp:effectExtent l="0" t="0" r="9525" b="9525"/>
            <wp:docPr id="14920211" name="Picture 1" descr="A dog standing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0211" name="Picture 1" descr="A dog standing on a table&#10;&#10;AI-generated content may be incorrect."/>
                    <pic:cNvPicPr/>
                  </pic:nvPicPr>
                  <pic:blipFill>
                    <a:blip r:embed="rId5"/>
                    <a:stretch>
                      <a:fillRect/>
                    </a:stretch>
                  </pic:blipFill>
                  <pic:spPr>
                    <a:xfrm>
                      <a:off x="0" y="0"/>
                      <a:ext cx="2638425" cy="2409825"/>
                    </a:xfrm>
                    <a:prstGeom prst="rect">
                      <a:avLst/>
                    </a:prstGeom>
                  </pic:spPr>
                </pic:pic>
              </a:graphicData>
            </a:graphic>
          </wp:inline>
        </w:drawing>
      </w:r>
    </w:p>
    <w:p w14:paraId="3136F557" w14:textId="23E0A930" w:rsidR="00CE1468" w:rsidRDefault="00CE1468">
      <w:r w:rsidRPr="00CE1468">
        <w:rPr>
          <w:noProof/>
        </w:rPr>
        <w:drawing>
          <wp:inline distT="0" distB="0" distL="0" distR="0" wp14:anchorId="7EF68A6C" wp14:editId="73CF9FE0">
            <wp:extent cx="1819275" cy="2266950"/>
            <wp:effectExtent l="0" t="0" r="9525" b="0"/>
            <wp:docPr id="1711727070" name="Picture 1" descr="A dog standing next to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727070" name="Picture 1" descr="A dog standing next to a person&#10;&#10;AI-generated content may be incorrect."/>
                    <pic:cNvPicPr/>
                  </pic:nvPicPr>
                  <pic:blipFill>
                    <a:blip r:embed="rId6"/>
                    <a:stretch>
                      <a:fillRect/>
                    </a:stretch>
                  </pic:blipFill>
                  <pic:spPr>
                    <a:xfrm>
                      <a:off x="0" y="0"/>
                      <a:ext cx="1819275" cy="2266950"/>
                    </a:xfrm>
                    <a:prstGeom prst="rect">
                      <a:avLst/>
                    </a:prstGeom>
                  </pic:spPr>
                </pic:pic>
              </a:graphicData>
            </a:graphic>
          </wp:inline>
        </w:drawing>
      </w:r>
      <w:r w:rsidRPr="00CE1468">
        <w:rPr>
          <w:noProof/>
        </w:rPr>
        <w:drawing>
          <wp:inline distT="0" distB="0" distL="0" distR="0" wp14:anchorId="718890C9" wp14:editId="45674086">
            <wp:extent cx="2305050" cy="2266950"/>
            <wp:effectExtent l="0" t="0" r="0" b="0"/>
            <wp:docPr id="2037417404" name="Picture 1" descr="A person and a dog in a kitch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417404" name="Picture 1" descr="A person and a dog in a kitchen&#10;&#10;AI-generated content may be incorrect."/>
                    <pic:cNvPicPr/>
                  </pic:nvPicPr>
                  <pic:blipFill>
                    <a:blip r:embed="rId7"/>
                    <a:stretch>
                      <a:fillRect/>
                    </a:stretch>
                  </pic:blipFill>
                  <pic:spPr>
                    <a:xfrm>
                      <a:off x="0" y="0"/>
                      <a:ext cx="2305050" cy="2266950"/>
                    </a:xfrm>
                    <a:prstGeom prst="rect">
                      <a:avLst/>
                    </a:prstGeom>
                  </pic:spPr>
                </pic:pic>
              </a:graphicData>
            </a:graphic>
          </wp:inline>
        </w:drawing>
      </w:r>
      <w:r>
        <w:t>Can add a mat</w:t>
      </w:r>
    </w:p>
    <w:p w14:paraId="06AA64D2" w14:textId="7F5F4217" w:rsidR="00CE1468" w:rsidRDefault="00CE1468">
      <w:r w:rsidRPr="00CE1468">
        <w:rPr>
          <w:noProof/>
        </w:rPr>
        <w:lastRenderedPageBreak/>
        <w:drawing>
          <wp:inline distT="0" distB="0" distL="0" distR="0" wp14:anchorId="2C0D5BE0" wp14:editId="326350FD">
            <wp:extent cx="2419350" cy="2628900"/>
            <wp:effectExtent l="0" t="0" r="0" b="0"/>
            <wp:docPr id="137848264" name="Picture 1" descr="A person standing next to a do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48264" name="Picture 1" descr="A person standing next to a dog&#10;&#10;AI-generated content may be incorrect."/>
                    <pic:cNvPicPr/>
                  </pic:nvPicPr>
                  <pic:blipFill>
                    <a:blip r:embed="rId8"/>
                    <a:stretch>
                      <a:fillRect/>
                    </a:stretch>
                  </pic:blipFill>
                  <pic:spPr>
                    <a:xfrm>
                      <a:off x="0" y="0"/>
                      <a:ext cx="2419350" cy="2628900"/>
                    </a:xfrm>
                    <a:prstGeom prst="rect">
                      <a:avLst/>
                    </a:prstGeom>
                  </pic:spPr>
                </pic:pic>
              </a:graphicData>
            </a:graphic>
          </wp:inline>
        </w:drawing>
      </w:r>
      <w:r>
        <w:t xml:space="preserve"> Make it more tempting</w:t>
      </w:r>
    </w:p>
    <w:p w14:paraId="767525B5" w14:textId="1CE75453" w:rsidR="00CE1468" w:rsidRDefault="00CE1468">
      <w:r w:rsidRPr="00CE1468">
        <w:rPr>
          <w:noProof/>
        </w:rPr>
        <w:drawing>
          <wp:inline distT="0" distB="0" distL="0" distR="0" wp14:anchorId="719AC5BF" wp14:editId="16B54F55">
            <wp:extent cx="2447925" cy="2524125"/>
            <wp:effectExtent l="0" t="0" r="9525" b="9525"/>
            <wp:docPr id="1299453020" name="Picture 1" descr="A dog lying on the floor next to a person's fe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453020" name="Picture 1" descr="A dog lying on the floor next to a person's feet&#10;&#10;AI-generated content may be incorrect."/>
                    <pic:cNvPicPr/>
                  </pic:nvPicPr>
                  <pic:blipFill>
                    <a:blip r:embed="rId9"/>
                    <a:stretch>
                      <a:fillRect/>
                    </a:stretch>
                  </pic:blipFill>
                  <pic:spPr>
                    <a:xfrm>
                      <a:off x="0" y="0"/>
                      <a:ext cx="2447925" cy="2524125"/>
                    </a:xfrm>
                    <a:prstGeom prst="rect">
                      <a:avLst/>
                    </a:prstGeom>
                  </pic:spPr>
                </pic:pic>
              </a:graphicData>
            </a:graphic>
          </wp:inline>
        </w:drawing>
      </w:r>
    </w:p>
    <w:p w14:paraId="413275FA"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kern w:val="0"/>
          <w14:ligatures w14:val="none"/>
        </w:rPr>
        <w:t>Why puppies counter surf:</w:t>
      </w:r>
    </w:p>
    <w:p w14:paraId="47E4D9FA"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noProof/>
          <w:kern w:val="0"/>
          <w14:ligatures w14:val="none"/>
        </w:rPr>
        <w:drawing>
          <wp:inline distT="0" distB="0" distL="0" distR="0" wp14:anchorId="70698511" wp14:editId="1B22D597">
            <wp:extent cx="152400" cy="152400"/>
            <wp:effectExtent l="0" t="0" r="0" b="0"/>
            <wp:docPr id="1"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E1468">
        <w:rPr>
          <w:rFonts w:ascii="Times New Roman" w:eastAsia="Times New Roman" w:hAnsi="Times New Roman" w:cs="Times New Roman"/>
          <w:kern w:val="0"/>
          <w14:ligatures w14:val="none"/>
        </w:rPr>
        <w:t>Their sense of smell takes them to counters. They smell food up there long before they can reach it.</w:t>
      </w:r>
    </w:p>
    <w:p w14:paraId="318B23B6"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noProof/>
          <w:kern w:val="0"/>
          <w14:ligatures w14:val="none"/>
        </w:rPr>
        <w:drawing>
          <wp:inline distT="0" distB="0" distL="0" distR="0" wp14:anchorId="2268BCFA" wp14:editId="2726825D">
            <wp:extent cx="152400" cy="152400"/>
            <wp:effectExtent l="0" t="0" r="0" b="0"/>
            <wp:docPr id="2"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E1468">
        <w:rPr>
          <w:rFonts w:ascii="Times New Roman" w:eastAsia="Times New Roman" w:hAnsi="Times New Roman" w:cs="Times New Roman"/>
          <w:kern w:val="0"/>
          <w14:ligatures w14:val="none"/>
        </w:rPr>
        <w:t>Then you grab something from the counter and hand it to them. Now they think “there’s more up there, I’ll help myself..”</w:t>
      </w:r>
    </w:p>
    <w:p w14:paraId="41E5D96E"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kern w:val="0"/>
          <w14:ligatures w14:val="none"/>
        </w:rPr>
        <w:t>You accidentally taught them counters are where good things come from.</w:t>
      </w:r>
    </w:p>
    <w:p w14:paraId="29D32269"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noProof/>
          <w:kern w:val="0"/>
          <w14:ligatures w14:val="none"/>
        </w:rPr>
        <w:drawing>
          <wp:inline distT="0" distB="0" distL="0" distR="0" wp14:anchorId="0B63DE77" wp14:editId="115A22F2">
            <wp:extent cx="152400" cy="152400"/>
            <wp:effectExtent l="0" t="0" r="0" b="0"/>
            <wp:docPr id="3"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E1468">
        <w:rPr>
          <w:rFonts w:ascii="Times New Roman" w:eastAsia="Times New Roman" w:hAnsi="Times New Roman" w:cs="Times New Roman"/>
          <w:kern w:val="0"/>
          <w14:ligatures w14:val="none"/>
        </w:rPr>
        <w:t>The method:</w:t>
      </w:r>
    </w:p>
    <w:p w14:paraId="23DBDAA2"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kern w:val="0"/>
          <w14:ligatures w14:val="none"/>
        </w:rPr>
        <w:t xml:space="preserve">Use something that they can actually jump on like you see in the reel. Puppies (and dogs) learn by association, so when they do the action you do not want you are able to teach them the action you do want. </w:t>
      </w:r>
    </w:p>
    <w:p w14:paraId="445F2D14"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noProof/>
          <w:kern w:val="0"/>
          <w14:ligatures w14:val="none"/>
        </w:rPr>
        <w:drawing>
          <wp:inline distT="0" distB="0" distL="0" distR="0" wp14:anchorId="49FB5BBB" wp14:editId="4AFAE927">
            <wp:extent cx="152400" cy="152400"/>
            <wp:effectExtent l="0" t="0" r="0" b="0"/>
            <wp:docPr id="4"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E1468">
        <w:rPr>
          <w:rFonts w:ascii="Times New Roman" w:eastAsia="Times New Roman" w:hAnsi="Times New Roman" w:cs="Times New Roman"/>
          <w:kern w:val="0"/>
          <w14:ligatures w14:val="none"/>
        </w:rPr>
        <w:t xml:space="preserve">Set up food at a height they can reach. </w:t>
      </w:r>
    </w:p>
    <w:p w14:paraId="125122E6"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noProof/>
          <w:kern w:val="0"/>
          <w14:ligatures w14:val="none"/>
        </w:rPr>
        <w:drawing>
          <wp:inline distT="0" distB="0" distL="0" distR="0" wp14:anchorId="16CF5D4E" wp14:editId="2C3B2E89">
            <wp:extent cx="152400" cy="152400"/>
            <wp:effectExtent l="0" t="0" r="0" b="0"/>
            <wp:docPr id="5"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E1468">
        <w:rPr>
          <w:rFonts w:ascii="Times New Roman" w:eastAsia="Times New Roman" w:hAnsi="Times New Roman" w:cs="Times New Roman"/>
          <w:kern w:val="0"/>
          <w14:ligatures w14:val="none"/>
        </w:rPr>
        <w:t xml:space="preserve">When they try to jump or reach, wait. </w:t>
      </w:r>
    </w:p>
    <w:p w14:paraId="4DB481BC"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noProof/>
          <w:kern w:val="0"/>
          <w14:ligatures w14:val="none"/>
        </w:rPr>
        <w:drawing>
          <wp:inline distT="0" distB="0" distL="0" distR="0" wp14:anchorId="75751642" wp14:editId="27E3CFAC">
            <wp:extent cx="152400" cy="152400"/>
            <wp:effectExtent l="0" t="0" r="0" b="0"/>
            <wp:docPr id="6"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E1468">
        <w:rPr>
          <w:rFonts w:ascii="Times New Roman" w:eastAsia="Times New Roman" w:hAnsi="Times New Roman" w:cs="Times New Roman"/>
          <w:kern w:val="0"/>
          <w14:ligatures w14:val="none"/>
        </w:rPr>
        <w:t xml:space="preserve">When they move away, you reward them away from the counter. </w:t>
      </w:r>
    </w:p>
    <w:p w14:paraId="20E1DB45"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noProof/>
          <w:kern w:val="0"/>
          <w14:ligatures w14:val="none"/>
        </w:rPr>
        <w:drawing>
          <wp:inline distT="0" distB="0" distL="0" distR="0" wp14:anchorId="69A2D053" wp14:editId="261EEE00">
            <wp:extent cx="152400" cy="152400"/>
            <wp:effectExtent l="0" t="0" r="0" b="0"/>
            <wp:docPr id="7"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E1468">
        <w:rPr>
          <w:rFonts w:ascii="Times New Roman" w:eastAsia="Times New Roman" w:hAnsi="Times New Roman" w:cs="Times New Roman"/>
          <w:kern w:val="0"/>
          <w14:ligatures w14:val="none"/>
        </w:rPr>
        <w:t>Walk several steps away before rewarding. You’re teaching them to leave the area, not just stop jumping.</w:t>
      </w:r>
    </w:p>
    <w:p w14:paraId="13A5B4F8"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kern w:val="0"/>
          <w14:ligatures w14:val="none"/>
        </w:rPr>
        <w:lastRenderedPageBreak/>
        <w:t>Common mistakes:</w:t>
      </w:r>
    </w:p>
    <w:p w14:paraId="571C4BD5"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kern w:val="0"/>
          <w14:ligatures w14:val="none"/>
        </w:rPr>
        <w:t xml:space="preserve">Tossing or handing them items from the counter while you cook. They quickly learn the good stuff comes from above them. </w:t>
      </w:r>
    </w:p>
    <w:p w14:paraId="73961DFE"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noProof/>
          <w:kern w:val="0"/>
          <w14:ligatures w14:val="none"/>
        </w:rPr>
        <w:drawing>
          <wp:inline distT="0" distB="0" distL="0" distR="0" wp14:anchorId="0B9D346B" wp14:editId="28F0AC1D">
            <wp:extent cx="152400" cy="152400"/>
            <wp:effectExtent l="0" t="0" r="0" b="0"/>
            <wp:docPr id="8"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E1468">
        <w:rPr>
          <w:rFonts w:ascii="Times New Roman" w:eastAsia="Times New Roman" w:hAnsi="Times New Roman" w:cs="Times New Roman"/>
          <w:kern w:val="0"/>
          <w14:ligatures w14:val="none"/>
        </w:rPr>
        <w:t>What to do instead:</w:t>
      </w:r>
    </w:p>
    <w:p w14:paraId="61097D87"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kern w:val="0"/>
          <w14:ligatures w14:val="none"/>
        </w:rPr>
        <w:t>Food comes from the floor, or your hand at floor level. Never from counter height.</w:t>
      </w:r>
    </w:p>
    <w:p w14:paraId="44217F61"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noProof/>
          <w:kern w:val="0"/>
          <w14:ligatures w14:val="none"/>
        </w:rPr>
        <w:drawing>
          <wp:inline distT="0" distB="0" distL="0" distR="0" wp14:anchorId="340793B3" wp14:editId="21BA1897">
            <wp:extent cx="152400" cy="152400"/>
            <wp:effectExtent l="0" t="0" r="0" b="0"/>
            <wp:docPr id="9"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E1468">
        <w:rPr>
          <w:rFonts w:ascii="Times New Roman" w:eastAsia="Times New Roman" w:hAnsi="Times New Roman" w:cs="Times New Roman"/>
          <w:kern w:val="0"/>
          <w14:ligatures w14:val="none"/>
        </w:rPr>
        <w:t>As they grow:</w:t>
      </w:r>
    </w:p>
    <w:p w14:paraId="54209630"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kern w:val="0"/>
          <w14:ligatures w14:val="none"/>
        </w:rPr>
        <w:t xml:space="preserve">Keep practicing with real food on counters. Increase temptation as they get bigger. You can also practice this with toys, just place it at the edge of the counter and reward when they do not jump up. </w:t>
      </w:r>
    </w:p>
    <w:p w14:paraId="012E8323" w14:textId="77777777" w:rsidR="00CE1468" w:rsidRPr="00CE1468" w:rsidRDefault="00CE1468" w:rsidP="00CE1468">
      <w:pPr>
        <w:spacing w:after="0" w:line="240" w:lineRule="auto"/>
        <w:rPr>
          <w:rFonts w:ascii="Times New Roman" w:eastAsia="Times New Roman" w:hAnsi="Times New Roman" w:cs="Times New Roman"/>
          <w:kern w:val="0"/>
          <w14:ligatures w14:val="none"/>
        </w:rPr>
      </w:pPr>
      <w:r w:rsidRPr="00CE1468">
        <w:rPr>
          <w:rFonts w:ascii="Times New Roman" w:eastAsia="Times New Roman" w:hAnsi="Times New Roman" w:cs="Times New Roman"/>
          <w:noProof/>
          <w:kern w:val="0"/>
          <w14:ligatures w14:val="none"/>
        </w:rPr>
        <w:drawing>
          <wp:inline distT="0" distB="0" distL="0" distR="0" wp14:anchorId="7B4E152B" wp14:editId="7D8F1B49">
            <wp:extent cx="152400" cy="152400"/>
            <wp:effectExtent l="0" t="0" r="0" b="0"/>
            <wp:docPr id="10"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E1468">
        <w:rPr>
          <w:rFonts w:ascii="Times New Roman" w:eastAsia="Times New Roman" w:hAnsi="Times New Roman" w:cs="Times New Roman"/>
          <w:kern w:val="0"/>
          <w14:ligatures w14:val="none"/>
        </w:rPr>
        <w:t xml:space="preserve">It is actually working on jumping, impulse control, waiting, and </w:t>
      </w:r>
      <w:proofErr w:type="spellStart"/>
      <w:r w:rsidRPr="00CE1468">
        <w:rPr>
          <w:rFonts w:ascii="Times New Roman" w:eastAsia="Times New Roman" w:hAnsi="Times New Roman" w:cs="Times New Roman"/>
          <w:kern w:val="0"/>
          <w14:ligatures w14:val="none"/>
        </w:rPr>
        <w:t>countersurfing</w:t>
      </w:r>
      <w:proofErr w:type="spellEnd"/>
      <w:r w:rsidRPr="00CE1468">
        <w:rPr>
          <w:rFonts w:ascii="Times New Roman" w:eastAsia="Times New Roman" w:hAnsi="Times New Roman" w:cs="Times New Roman"/>
          <w:kern w:val="0"/>
          <w14:ligatures w14:val="none"/>
        </w:rPr>
        <w:t>! An exercise that hits all things.</w:t>
      </w:r>
    </w:p>
    <w:p w14:paraId="5E3B2279" w14:textId="77777777" w:rsidR="00CE1468" w:rsidRDefault="00CE1468"/>
    <w:p w14:paraId="3DDBEFA6" w14:textId="77777777" w:rsidR="00CE1468" w:rsidRDefault="00CE1468" w:rsidP="00CE1468">
      <w:pPr>
        <w:pStyle w:val="NormalWeb"/>
      </w:pPr>
      <w:r>
        <w:t>Your adolescent dog isn’t being stubborn on purpose—their brain is quite literally rewiring itself.</w:t>
      </w:r>
    </w:p>
    <w:p w14:paraId="39858CFF" w14:textId="77777777" w:rsidR="00CE1468" w:rsidRDefault="00CE1468" w:rsidP="00CE1468">
      <w:pPr>
        <w:pStyle w:val="NormalWeb"/>
      </w:pPr>
      <w:r>
        <w:rPr>
          <w:noProof/>
        </w:rPr>
        <mc:AlternateContent>
          <mc:Choice Requires="wps">
            <w:drawing>
              <wp:inline distT="0" distB="0" distL="0" distR="0" wp14:anchorId="7404BE2A" wp14:editId="75004671">
                <wp:extent cx="304800" cy="304800"/>
                <wp:effectExtent l="0" t="0" r="0" b="0"/>
                <wp:docPr id="723538539" name="AutoShape 1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274AFF" id="AutoShape 1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t> </w:t>
      </w:r>
      <w:r>
        <w:rPr>
          <w:rStyle w:val="Strong"/>
          <w:rFonts w:eastAsiaTheme="majorEastAsia"/>
        </w:rPr>
        <w:t>Increased Independence</w:t>
      </w:r>
      <w:r>
        <w:t> – The attachment they had as a puppy starts to shift as they explore their world with more confidence. This is why recall can suddenly feel unreliable.</w:t>
      </w:r>
    </w:p>
    <w:p w14:paraId="537ED65F" w14:textId="77777777" w:rsidR="00CE1468" w:rsidRDefault="00CE1468" w:rsidP="00CE1468">
      <w:pPr>
        <w:pStyle w:val="NormalWeb"/>
      </w:pPr>
      <w:r>
        <w:rPr>
          <w:noProof/>
        </w:rPr>
        <mc:AlternateContent>
          <mc:Choice Requires="wps">
            <w:drawing>
              <wp:inline distT="0" distB="0" distL="0" distR="0" wp14:anchorId="269B608D" wp14:editId="31D3D2AC">
                <wp:extent cx="304800" cy="304800"/>
                <wp:effectExtent l="0" t="0" r="0" b="0"/>
                <wp:docPr id="561625683" name="AutoShape 1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42B6F2C" id="AutoShape 1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t> </w:t>
      </w:r>
      <w:r>
        <w:rPr>
          <w:rStyle w:val="Strong"/>
          <w:rFonts w:eastAsiaTheme="majorEastAsia"/>
        </w:rPr>
        <w:t>Impulsive Behavior</w:t>
      </w:r>
      <w:r>
        <w:t> – Just like teenagers, adolescent dogs experience changes in impulse control. Jumping, pulling on the leash, and ignoring cues are often due to developing self-regulation, not disobedience.</w:t>
      </w:r>
    </w:p>
    <w:p w14:paraId="43F2DC25" w14:textId="77777777" w:rsidR="00CE1468" w:rsidRDefault="00CE1468" w:rsidP="00CE1468">
      <w:pPr>
        <w:pStyle w:val="NormalWeb"/>
      </w:pPr>
      <w:r>
        <w:rPr>
          <w:noProof/>
        </w:rPr>
        <mc:AlternateContent>
          <mc:Choice Requires="wps">
            <w:drawing>
              <wp:inline distT="0" distB="0" distL="0" distR="0" wp14:anchorId="2645D4F9" wp14:editId="600808AE">
                <wp:extent cx="304800" cy="304800"/>
                <wp:effectExtent l="0" t="0" r="0" b="0"/>
                <wp:docPr id="1794926002" name="AutoShape 1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E08A25" id="AutoShape 1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t> </w:t>
      </w:r>
      <w:r>
        <w:rPr>
          <w:rStyle w:val="Strong"/>
          <w:rFonts w:eastAsiaTheme="majorEastAsia"/>
        </w:rPr>
        <w:t>Testing Boundaries</w:t>
      </w:r>
      <w:r>
        <w:t> – Adolescent dogs naturally push limits to figure out what works. Without clear guidance, they’ll default to behaviors that </w:t>
      </w:r>
      <w:r>
        <w:rPr>
          <w:rStyle w:val="Strong"/>
          <w:rFonts w:eastAsiaTheme="majorEastAsia"/>
        </w:rPr>
        <w:t>work for them</w:t>
      </w:r>
      <w:r>
        <w:t>—which often means ignoring commands, counter-surfing, or jumping for attention.</w:t>
      </w:r>
    </w:p>
    <w:p w14:paraId="56F444EB" w14:textId="77777777" w:rsidR="00CE1468" w:rsidRDefault="00CE1468" w:rsidP="00CE1468">
      <w:pPr>
        <w:pStyle w:val="NormalWeb"/>
      </w:pPr>
      <w:r>
        <w:t>But here’s the good news: </w:t>
      </w:r>
      <w:r>
        <w:rPr>
          <w:rStyle w:val="Strong"/>
          <w:rFonts w:eastAsiaTheme="majorEastAsia"/>
        </w:rPr>
        <w:t>Adolescence isn’t a phase you have to wait out.</w:t>
      </w:r>
      <w:r>
        <w:t> With the right training, you can shape their behavior now to prevent long-term struggles.</w:t>
      </w:r>
    </w:p>
    <w:p w14:paraId="19DDEC6C" w14:textId="77777777" w:rsidR="00CE1468" w:rsidRDefault="00CE1468"/>
    <w:p w14:paraId="3C0EA2AF" w14:textId="77777777" w:rsidR="00CE1468" w:rsidRDefault="00CE1468"/>
    <w:sectPr w:rsidR="00CE14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468"/>
    <w:rsid w:val="002868E5"/>
    <w:rsid w:val="00341BF9"/>
    <w:rsid w:val="00920282"/>
    <w:rsid w:val="00CE1468"/>
    <w:rsid w:val="00F52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D0B3B"/>
  <w15:chartTrackingRefBased/>
  <w15:docId w15:val="{38FADB46-3224-4C13-BF9E-54941FE9D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14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14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14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14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14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14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14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14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14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14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14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14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14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14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14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14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14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1468"/>
    <w:rPr>
      <w:rFonts w:eastAsiaTheme="majorEastAsia" w:cstheme="majorBidi"/>
      <w:color w:val="272727" w:themeColor="text1" w:themeTint="D8"/>
    </w:rPr>
  </w:style>
  <w:style w:type="paragraph" w:styleId="Title">
    <w:name w:val="Title"/>
    <w:basedOn w:val="Normal"/>
    <w:next w:val="Normal"/>
    <w:link w:val="TitleChar"/>
    <w:uiPriority w:val="10"/>
    <w:qFormat/>
    <w:rsid w:val="00CE14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14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14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14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1468"/>
    <w:pPr>
      <w:spacing w:before="160"/>
      <w:jc w:val="center"/>
    </w:pPr>
    <w:rPr>
      <w:i/>
      <w:iCs/>
      <w:color w:val="404040" w:themeColor="text1" w:themeTint="BF"/>
    </w:rPr>
  </w:style>
  <w:style w:type="character" w:customStyle="1" w:styleId="QuoteChar">
    <w:name w:val="Quote Char"/>
    <w:basedOn w:val="DefaultParagraphFont"/>
    <w:link w:val="Quote"/>
    <w:uiPriority w:val="29"/>
    <w:rsid w:val="00CE1468"/>
    <w:rPr>
      <w:i/>
      <w:iCs/>
      <w:color w:val="404040" w:themeColor="text1" w:themeTint="BF"/>
    </w:rPr>
  </w:style>
  <w:style w:type="paragraph" w:styleId="ListParagraph">
    <w:name w:val="List Paragraph"/>
    <w:basedOn w:val="Normal"/>
    <w:uiPriority w:val="34"/>
    <w:qFormat/>
    <w:rsid w:val="00CE1468"/>
    <w:pPr>
      <w:ind w:left="720"/>
      <w:contextualSpacing/>
    </w:pPr>
  </w:style>
  <w:style w:type="character" w:styleId="IntenseEmphasis">
    <w:name w:val="Intense Emphasis"/>
    <w:basedOn w:val="DefaultParagraphFont"/>
    <w:uiPriority w:val="21"/>
    <w:qFormat/>
    <w:rsid w:val="00CE1468"/>
    <w:rPr>
      <w:i/>
      <w:iCs/>
      <w:color w:val="0F4761" w:themeColor="accent1" w:themeShade="BF"/>
    </w:rPr>
  </w:style>
  <w:style w:type="paragraph" w:styleId="IntenseQuote">
    <w:name w:val="Intense Quote"/>
    <w:basedOn w:val="Normal"/>
    <w:next w:val="Normal"/>
    <w:link w:val="IntenseQuoteChar"/>
    <w:uiPriority w:val="30"/>
    <w:qFormat/>
    <w:rsid w:val="00CE14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1468"/>
    <w:rPr>
      <w:i/>
      <w:iCs/>
      <w:color w:val="0F4761" w:themeColor="accent1" w:themeShade="BF"/>
    </w:rPr>
  </w:style>
  <w:style w:type="character" w:styleId="IntenseReference">
    <w:name w:val="Intense Reference"/>
    <w:basedOn w:val="DefaultParagraphFont"/>
    <w:uiPriority w:val="32"/>
    <w:qFormat/>
    <w:rsid w:val="00CE1468"/>
    <w:rPr>
      <w:b/>
      <w:bCs/>
      <w:smallCaps/>
      <w:color w:val="0F4761" w:themeColor="accent1" w:themeShade="BF"/>
      <w:spacing w:val="5"/>
    </w:rPr>
  </w:style>
  <w:style w:type="paragraph" w:styleId="NormalWeb">
    <w:name w:val="Normal (Web)"/>
    <w:basedOn w:val="Normal"/>
    <w:uiPriority w:val="99"/>
    <w:semiHidden/>
    <w:unhideWhenUsed/>
    <w:rsid w:val="00CE146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E1468"/>
    <w:rPr>
      <w:b/>
      <w:bCs/>
    </w:rPr>
  </w:style>
  <w:style w:type="character" w:styleId="Hyperlink">
    <w:name w:val="Hyperlink"/>
    <w:basedOn w:val="DefaultParagraphFont"/>
    <w:uiPriority w:val="99"/>
    <w:unhideWhenUsed/>
    <w:rsid w:val="00F525A0"/>
    <w:rPr>
      <w:color w:val="467886" w:themeColor="hyperlink"/>
      <w:u w:val="single"/>
    </w:rPr>
  </w:style>
  <w:style w:type="character" w:styleId="UnresolvedMention">
    <w:name w:val="Unresolved Mention"/>
    <w:basedOn w:val="DefaultParagraphFont"/>
    <w:uiPriority w:val="99"/>
    <w:semiHidden/>
    <w:unhideWhenUsed/>
    <w:rsid w:val="00F525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hyperlink" Target="https://trainingcanines.com/puppy-training-videos/" TargetMode="Externa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368</Words>
  <Characters>2099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2</cp:revision>
  <dcterms:created xsi:type="dcterms:W3CDTF">2025-12-09T16:57:00Z</dcterms:created>
  <dcterms:modified xsi:type="dcterms:W3CDTF">2025-12-10T16:41:00Z</dcterms:modified>
</cp:coreProperties>
</file>